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266B" w14:textId="34AF1CF3" w:rsidR="001F4C3E" w:rsidRPr="00625995" w:rsidRDefault="001F4C3E" w:rsidP="001F4C3E">
      <w:pPr>
        <w:jc w:val="center"/>
        <w:rPr>
          <w:rFonts w:ascii="Arial" w:hAnsi="Arial" w:cs="Arial"/>
          <w:b/>
          <w:bCs/>
          <w:sz w:val="44"/>
          <w:szCs w:val="44"/>
        </w:rPr>
      </w:pPr>
      <w:r w:rsidRPr="00625995">
        <w:rPr>
          <w:rFonts w:ascii="Arial" w:hAnsi="Arial" w:cs="Arial"/>
          <w:b/>
          <w:bCs/>
          <w:sz w:val="44"/>
          <w:szCs w:val="44"/>
        </w:rPr>
        <w:t xml:space="preserve">The Alliance for Sustainable Communities:  Mercer Monmouth (TASC) </w:t>
      </w:r>
      <w:r>
        <w:rPr>
          <w:rFonts w:ascii="Arial" w:hAnsi="Arial" w:cs="Arial"/>
          <w:b/>
          <w:bCs/>
          <w:sz w:val="44"/>
          <w:szCs w:val="44"/>
        </w:rPr>
        <w:t>Factsheet on Mercer Corporate Park</w:t>
      </w:r>
    </w:p>
    <w:p w14:paraId="262CB129" w14:textId="3AFA40AC" w:rsidR="001F4C3E" w:rsidRDefault="001F4C3E" w:rsidP="001F4C3E">
      <w:pPr>
        <w:rPr>
          <w:rFonts w:ascii="Arial" w:hAnsi="Arial" w:cs="Arial"/>
          <w:sz w:val="24"/>
          <w:szCs w:val="24"/>
        </w:rPr>
      </w:pPr>
      <w:r w:rsidRPr="00625995">
        <w:rPr>
          <w:rFonts w:ascii="Arial" w:hAnsi="Arial" w:cs="Arial"/>
          <w:b/>
          <w:bCs/>
          <w:sz w:val="36"/>
          <w:szCs w:val="36"/>
        </w:rPr>
        <w:t>Who?</w:t>
      </w:r>
      <w:r>
        <w:rPr>
          <w:rFonts w:ascii="Arial" w:hAnsi="Arial" w:cs="Arial"/>
          <w:sz w:val="24"/>
          <w:szCs w:val="24"/>
        </w:rPr>
        <w:t xml:space="preserve">  A warehouse proposal by Spart</w:t>
      </w:r>
      <w:r w:rsidR="00C65C21">
        <w:rPr>
          <w:rFonts w:ascii="Arial" w:hAnsi="Arial" w:cs="Arial"/>
          <w:sz w:val="24"/>
          <w:szCs w:val="24"/>
        </w:rPr>
        <w:t>a</w:t>
      </w:r>
      <w:r>
        <w:rPr>
          <w:rFonts w:ascii="Arial" w:hAnsi="Arial" w:cs="Arial"/>
          <w:sz w:val="24"/>
          <w:szCs w:val="24"/>
        </w:rPr>
        <w:t xml:space="preserve">nburg, SC Johnson Development, LLC </w:t>
      </w:r>
    </w:p>
    <w:p w14:paraId="1B954704" w14:textId="516C6C48" w:rsidR="001F4C3E" w:rsidRDefault="001F4C3E" w:rsidP="001F4C3E">
      <w:pPr>
        <w:rPr>
          <w:rFonts w:ascii="Arial" w:hAnsi="Arial" w:cs="Arial"/>
          <w:sz w:val="24"/>
          <w:szCs w:val="24"/>
        </w:rPr>
      </w:pPr>
      <w:r w:rsidRPr="00625995">
        <w:rPr>
          <w:rFonts w:ascii="Arial" w:hAnsi="Arial" w:cs="Arial"/>
          <w:b/>
          <w:bCs/>
          <w:sz w:val="36"/>
          <w:szCs w:val="36"/>
        </w:rPr>
        <w:t xml:space="preserve">What?  </w:t>
      </w:r>
      <w:r>
        <w:rPr>
          <w:rFonts w:ascii="Arial" w:hAnsi="Arial" w:cs="Arial"/>
          <w:sz w:val="24"/>
          <w:szCs w:val="24"/>
        </w:rPr>
        <w:t>Construction of 500,000 square feet of warehouse and accompanying parking areas which would cover nearly 50 percent of the 90-acre site with impervious surfaces along with the daily addition of 250 truck and 400 car trips to local roadways.</w:t>
      </w:r>
    </w:p>
    <w:p w14:paraId="48D2251E" w14:textId="77777777" w:rsidR="001F4C3E" w:rsidRPr="00625995" w:rsidRDefault="001F4C3E" w:rsidP="001F4C3E">
      <w:pPr>
        <w:rPr>
          <w:rFonts w:ascii="Arial" w:hAnsi="Arial" w:cs="Arial"/>
          <w:b/>
          <w:bCs/>
          <w:sz w:val="36"/>
          <w:szCs w:val="36"/>
        </w:rPr>
      </w:pPr>
      <w:r w:rsidRPr="00625995">
        <w:rPr>
          <w:rFonts w:ascii="Arial" w:hAnsi="Arial" w:cs="Arial"/>
          <w:b/>
          <w:bCs/>
          <w:sz w:val="36"/>
          <w:szCs w:val="36"/>
        </w:rPr>
        <w:t>Where?</w:t>
      </w:r>
    </w:p>
    <w:p w14:paraId="40E6C05F" w14:textId="77777777" w:rsidR="001F4C3E" w:rsidRDefault="001F4C3E" w:rsidP="001F4C3E">
      <w:pPr>
        <w:rPr>
          <w:rFonts w:ascii="Arial" w:hAnsi="Arial" w:cs="Arial"/>
          <w:sz w:val="24"/>
          <w:szCs w:val="24"/>
        </w:rPr>
      </w:pPr>
      <w:r>
        <w:rPr>
          <w:rFonts w:ascii="Arial" w:hAnsi="Arial" w:cs="Arial"/>
          <w:sz w:val="24"/>
          <w:szCs w:val="24"/>
        </w:rPr>
        <w:t xml:space="preserve">Mercer Corporate Park – This </w:t>
      </w:r>
      <w:proofErr w:type="gramStart"/>
      <w:r>
        <w:rPr>
          <w:rFonts w:ascii="Arial" w:hAnsi="Arial" w:cs="Arial"/>
          <w:sz w:val="24"/>
          <w:szCs w:val="24"/>
        </w:rPr>
        <w:t>90 acre</w:t>
      </w:r>
      <w:proofErr w:type="gramEnd"/>
      <w:r>
        <w:rPr>
          <w:rFonts w:ascii="Arial" w:hAnsi="Arial" w:cs="Arial"/>
          <w:sz w:val="24"/>
          <w:szCs w:val="24"/>
        </w:rPr>
        <w:t xml:space="preserve"> tract is NOT located in the Robbinsville Matrix Warehouse Park but is totally separate from that location.</w:t>
      </w:r>
    </w:p>
    <w:p w14:paraId="0A9AC6F0" w14:textId="77777777" w:rsidR="001F4C3E" w:rsidRDefault="001F4C3E" w:rsidP="001F4C3E">
      <w:pPr>
        <w:rPr>
          <w:rFonts w:ascii="Arial" w:hAnsi="Arial" w:cs="Arial"/>
          <w:sz w:val="24"/>
          <w:szCs w:val="24"/>
        </w:rPr>
      </w:pPr>
      <w:r>
        <w:rPr>
          <w:noProof/>
        </w:rPr>
        <w:drawing>
          <wp:inline distT="0" distB="0" distL="0" distR="0" wp14:anchorId="2698C8E5" wp14:editId="4E5FC40B">
            <wp:extent cx="6858000" cy="45548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0" cy="4554855"/>
                    </a:xfrm>
                    <a:prstGeom prst="rect">
                      <a:avLst/>
                    </a:prstGeom>
                    <a:noFill/>
                    <a:ln>
                      <a:noFill/>
                    </a:ln>
                  </pic:spPr>
                </pic:pic>
              </a:graphicData>
            </a:graphic>
          </wp:inline>
        </w:drawing>
      </w:r>
    </w:p>
    <w:p w14:paraId="498CD5CF" w14:textId="77777777" w:rsidR="001F4C3E" w:rsidRDefault="001F4C3E" w:rsidP="001F4C3E">
      <w:pPr>
        <w:rPr>
          <w:rFonts w:ascii="Arial" w:hAnsi="Arial" w:cs="Arial"/>
          <w:b/>
          <w:bCs/>
          <w:sz w:val="36"/>
          <w:szCs w:val="36"/>
        </w:rPr>
      </w:pPr>
    </w:p>
    <w:p w14:paraId="6ECEAAF1" w14:textId="096D84D0" w:rsidR="001F4C3E" w:rsidRPr="00625995" w:rsidRDefault="001F4C3E" w:rsidP="001F4C3E">
      <w:pPr>
        <w:rPr>
          <w:rFonts w:ascii="Arial" w:hAnsi="Arial" w:cs="Arial"/>
          <w:b/>
          <w:bCs/>
          <w:sz w:val="36"/>
          <w:szCs w:val="36"/>
        </w:rPr>
      </w:pPr>
      <w:r w:rsidRPr="00625995">
        <w:rPr>
          <w:rFonts w:ascii="Arial" w:hAnsi="Arial" w:cs="Arial"/>
          <w:b/>
          <w:bCs/>
          <w:sz w:val="36"/>
          <w:szCs w:val="36"/>
        </w:rPr>
        <w:lastRenderedPageBreak/>
        <w:t>Why Does this matter?</w:t>
      </w:r>
    </w:p>
    <w:p w14:paraId="0980E3E1" w14:textId="350DF149" w:rsidR="001F4C3E" w:rsidRDefault="001F4C3E" w:rsidP="001F4C3E">
      <w:pPr>
        <w:pStyle w:val="ListParagraph"/>
        <w:numPr>
          <w:ilvl w:val="0"/>
          <w:numId w:val="1"/>
        </w:numPr>
        <w:rPr>
          <w:rFonts w:ascii="Arial" w:hAnsi="Arial" w:cs="Arial"/>
          <w:sz w:val="24"/>
          <w:szCs w:val="24"/>
        </w:rPr>
      </w:pPr>
      <w:r>
        <w:rPr>
          <w:rFonts w:ascii="Arial" w:hAnsi="Arial" w:cs="Arial"/>
          <w:sz w:val="24"/>
          <w:szCs w:val="24"/>
        </w:rPr>
        <w:t>Addition of 250 truck and 400 car trips to local roadways which include an incomplete interstate exit, insufficient County roadway, and Historic Allentown with its narrow, residential streets and failing intersections</w:t>
      </w:r>
    </w:p>
    <w:p w14:paraId="30B2D9D3" w14:textId="77777777" w:rsidR="001F4C3E" w:rsidRDefault="001F4C3E" w:rsidP="001F4C3E">
      <w:pPr>
        <w:pStyle w:val="ListParagraph"/>
        <w:numPr>
          <w:ilvl w:val="0"/>
          <w:numId w:val="1"/>
        </w:numPr>
        <w:rPr>
          <w:rFonts w:ascii="Arial" w:hAnsi="Arial" w:cs="Arial"/>
          <w:sz w:val="24"/>
          <w:szCs w:val="24"/>
        </w:rPr>
      </w:pPr>
      <w:r>
        <w:rPr>
          <w:rFonts w:ascii="Arial" w:hAnsi="Arial" w:cs="Arial"/>
          <w:sz w:val="24"/>
          <w:szCs w:val="24"/>
        </w:rPr>
        <w:t>Damage to local infrastructure</w:t>
      </w:r>
    </w:p>
    <w:p w14:paraId="585B3823" w14:textId="77777777" w:rsidR="001F4C3E" w:rsidRDefault="001F4C3E" w:rsidP="001F4C3E">
      <w:pPr>
        <w:pStyle w:val="ListParagraph"/>
        <w:numPr>
          <w:ilvl w:val="0"/>
          <w:numId w:val="1"/>
        </w:numPr>
        <w:rPr>
          <w:rFonts w:ascii="Arial" w:hAnsi="Arial" w:cs="Arial"/>
          <w:sz w:val="24"/>
          <w:szCs w:val="24"/>
        </w:rPr>
      </w:pPr>
      <w:r>
        <w:rPr>
          <w:rFonts w:ascii="Arial" w:hAnsi="Arial" w:cs="Arial"/>
          <w:sz w:val="24"/>
          <w:szCs w:val="24"/>
        </w:rPr>
        <w:t>Destruction of one of New Jersey’s top birding “hotspots” where nearly 200 bird species have been observed as well as numerous documented threatened and endangered species.</w:t>
      </w:r>
    </w:p>
    <w:p w14:paraId="3E85714E" w14:textId="77777777" w:rsidR="001F4C3E" w:rsidRDefault="001F4C3E" w:rsidP="001F4C3E">
      <w:pPr>
        <w:pStyle w:val="ListParagraph"/>
        <w:numPr>
          <w:ilvl w:val="0"/>
          <w:numId w:val="1"/>
        </w:numPr>
        <w:rPr>
          <w:rFonts w:ascii="Arial" w:hAnsi="Arial" w:cs="Arial"/>
          <w:sz w:val="24"/>
          <w:szCs w:val="24"/>
        </w:rPr>
      </w:pPr>
      <w:r>
        <w:rPr>
          <w:rFonts w:ascii="Arial" w:hAnsi="Arial" w:cs="Arial"/>
          <w:sz w:val="24"/>
          <w:szCs w:val="24"/>
        </w:rPr>
        <w:t>Noise and air pollution</w:t>
      </w:r>
    </w:p>
    <w:p w14:paraId="205887F7" w14:textId="77777777" w:rsidR="001F4C3E" w:rsidRDefault="001F4C3E" w:rsidP="001F4C3E">
      <w:pPr>
        <w:pStyle w:val="ListParagraph"/>
        <w:numPr>
          <w:ilvl w:val="0"/>
          <w:numId w:val="1"/>
        </w:numPr>
        <w:rPr>
          <w:rFonts w:ascii="Arial" w:hAnsi="Arial" w:cs="Arial"/>
          <w:sz w:val="24"/>
          <w:szCs w:val="24"/>
        </w:rPr>
      </w:pPr>
      <w:r>
        <w:rPr>
          <w:rFonts w:ascii="Arial" w:hAnsi="Arial" w:cs="Arial"/>
          <w:sz w:val="24"/>
          <w:szCs w:val="24"/>
        </w:rPr>
        <w:t>Increased stormwater runoff and flooding of downstream properties</w:t>
      </w:r>
    </w:p>
    <w:p w14:paraId="7F64E545" w14:textId="77777777" w:rsidR="001F4C3E" w:rsidRDefault="001F4C3E" w:rsidP="001F4C3E">
      <w:pPr>
        <w:pStyle w:val="ListParagraph"/>
        <w:numPr>
          <w:ilvl w:val="0"/>
          <w:numId w:val="1"/>
        </w:numPr>
        <w:rPr>
          <w:rFonts w:ascii="Arial" w:hAnsi="Arial" w:cs="Arial"/>
          <w:sz w:val="24"/>
          <w:szCs w:val="24"/>
        </w:rPr>
      </w:pPr>
      <w:r>
        <w:rPr>
          <w:rFonts w:ascii="Arial" w:hAnsi="Arial" w:cs="Arial"/>
          <w:sz w:val="24"/>
          <w:szCs w:val="24"/>
        </w:rPr>
        <w:t>Decreased residential property values</w:t>
      </w:r>
    </w:p>
    <w:p w14:paraId="5CBC8066" w14:textId="4FFF1FA3" w:rsidR="001F4C3E" w:rsidRDefault="001F4C3E" w:rsidP="001F4C3E">
      <w:pPr>
        <w:pStyle w:val="ListParagraph"/>
        <w:numPr>
          <w:ilvl w:val="0"/>
          <w:numId w:val="1"/>
        </w:numPr>
        <w:rPr>
          <w:rFonts w:ascii="Arial" w:hAnsi="Arial" w:cs="Arial"/>
          <w:sz w:val="24"/>
          <w:szCs w:val="24"/>
        </w:rPr>
      </w:pPr>
      <w:r>
        <w:rPr>
          <w:rFonts w:ascii="Arial" w:hAnsi="Arial" w:cs="Arial"/>
          <w:sz w:val="24"/>
          <w:szCs w:val="24"/>
        </w:rPr>
        <w:t>Inappropriate development of an area where millions of dollars of municipal and county open space funding have already purchased scores of acres of land</w:t>
      </w:r>
    </w:p>
    <w:p w14:paraId="4696BE78" w14:textId="77777777" w:rsidR="001F4C3E" w:rsidRPr="00625995" w:rsidRDefault="001F4C3E" w:rsidP="001F4C3E">
      <w:pPr>
        <w:rPr>
          <w:rFonts w:ascii="Arial" w:hAnsi="Arial" w:cs="Arial"/>
          <w:b/>
          <w:bCs/>
          <w:sz w:val="36"/>
          <w:szCs w:val="36"/>
        </w:rPr>
      </w:pPr>
      <w:r w:rsidRPr="00625995">
        <w:rPr>
          <w:rFonts w:ascii="Arial" w:hAnsi="Arial" w:cs="Arial"/>
          <w:b/>
          <w:bCs/>
          <w:sz w:val="36"/>
          <w:szCs w:val="36"/>
        </w:rPr>
        <w:t>What can you do?</w:t>
      </w:r>
    </w:p>
    <w:p w14:paraId="7A127B64" w14:textId="4DA4B281" w:rsidR="003102E4" w:rsidRPr="00DC055C" w:rsidRDefault="003102E4" w:rsidP="001F4C3E">
      <w:pPr>
        <w:pStyle w:val="ListParagraph"/>
        <w:numPr>
          <w:ilvl w:val="0"/>
          <w:numId w:val="1"/>
        </w:numPr>
        <w:rPr>
          <w:rFonts w:ascii="Arial" w:hAnsi="Arial" w:cs="Arial"/>
          <w:sz w:val="36"/>
          <w:szCs w:val="36"/>
        </w:rPr>
      </w:pPr>
      <w:r w:rsidRPr="003102E4">
        <w:rPr>
          <w:rFonts w:ascii="Arial" w:hAnsi="Arial" w:cs="Arial"/>
          <w:b/>
          <w:bCs/>
          <w:sz w:val="36"/>
          <w:szCs w:val="36"/>
        </w:rPr>
        <w:t xml:space="preserve">Attend the Tuesday, </w:t>
      </w:r>
      <w:r w:rsidR="00C65C21">
        <w:rPr>
          <w:rFonts w:ascii="Arial" w:hAnsi="Arial" w:cs="Arial"/>
          <w:b/>
          <w:bCs/>
          <w:sz w:val="36"/>
          <w:szCs w:val="36"/>
        </w:rPr>
        <w:t xml:space="preserve">December </w:t>
      </w:r>
      <w:r w:rsidRPr="003102E4">
        <w:rPr>
          <w:rFonts w:ascii="Arial" w:hAnsi="Arial" w:cs="Arial"/>
          <w:b/>
          <w:bCs/>
          <w:sz w:val="36"/>
          <w:szCs w:val="36"/>
        </w:rPr>
        <w:t>6</w:t>
      </w:r>
      <w:r w:rsidRPr="003102E4">
        <w:rPr>
          <w:rFonts w:ascii="Arial" w:hAnsi="Arial" w:cs="Arial"/>
          <w:b/>
          <w:bCs/>
          <w:sz w:val="36"/>
          <w:szCs w:val="36"/>
          <w:vertAlign w:val="superscript"/>
        </w:rPr>
        <w:t>th</w:t>
      </w:r>
      <w:r w:rsidRPr="003102E4">
        <w:rPr>
          <w:rFonts w:ascii="Arial" w:hAnsi="Arial" w:cs="Arial"/>
          <w:b/>
          <w:bCs/>
          <w:sz w:val="36"/>
          <w:szCs w:val="36"/>
        </w:rPr>
        <w:t xml:space="preserve"> at 7 pm site plan hearing </w:t>
      </w:r>
      <w:r>
        <w:rPr>
          <w:rFonts w:ascii="Arial" w:hAnsi="Arial" w:cs="Arial"/>
          <w:b/>
          <w:bCs/>
          <w:sz w:val="36"/>
          <w:szCs w:val="36"/>
        </w:rPr>
        <w:t>(at Robbinsville Municipal Building on Route 33)</w:t>
      </w:r>
      <w:r w:rsidR="002905BE">
        <w:rPr>
          <w:rFonts w:ascii="Arial" w:hAnsi="Arial" w:cs="Arial"/>
          <w:b/>
          <w:bCs/>
          <w:sz w:val="36"/>
          <w:szCs w:val="36"/>
        </w:rPr>
        <w:t xml:space="preserve"> </w:t>
      </w:r>
      <w:r w:rsidRPr="003102E4">
        <w:rPr>
          <w:rFonts w:ascii="Arial" w:hAnsi="Arial" w:cs="Arial"/>
          <w:b/>
          <w:bCs/>
          <w:sz w:val="36"/>
          <w:szCs w:val="36"/>
        </w:rPr>
        <w:t>for this warehouse proposal</w:t>
      </w:r>
      <w:r>
        <w:rPr>
          <w:rFonts w:ascii="Arial" w:hAnsi="Arial" w:cs="Arial"/>
          <w:b/>
          <w:bCs/>
          <w:sz w:val="36"/>
          <w:szCs w:val="36"/>
        </w:rPr>
        <w:t xml:space="preserve"> and speak out against this proposal.</w:t>
      </w:r>
    </w:p>
    <w:p w14:paraId="4260ED28" w14:textId="5FDFD60F" w:rsidR="00DC055C" w:rsidRPr="00DC055C" w:rsidRDefault="00DC055C" w:rsidP="001F4C3E">
      <w:pPr>
        <w:pStyle w:val="ListParagraph"/>
        <w:numPr>
          <w:ilvl w:val="0"/>
          <w:numId w:val="1"/>
        </w:numPr>
        <w:rPr>
          <w:rFonts w:ascii="Arial" w:hAnsi="Arial" w:cs="Arial"/>
          <w:sz w:val="24"/>
          <w:szCs w:val="24"/>
        </w:rPr>
      </w:pPr>
      <w:r>
        <w:rPr>
          <w:rFonts w:ascii="Arial" w:hAnsi="Arial" w:cs="Arial"/>
          <w:b/>
          <w:bCs/>
          <w:color w:val="FF0000"/>
          <w:sz w:val="36"/>
          <w:szCs w:val="36"/>
        </w:rPr>
        <w:t xml:space="preserve">Please check the Robbinsville Twp website for any changes at:  </w:t>
      </w:r>
      <w:r w:rsidRPr="00DC055C">
        <w:rPr>
          <w:rFonts w:ascii="Arial" w:hAnsi="Arial" w:cs="Arial"/>
          <w:b/>
          <w:bCs/>
          <w:color w:val="FF0000"/>
          <w:sz w:val="24"/>
          <w:szCs w:val="24"/>
        </w:rPr>
        <w:t>https://www.robbinsville-twp.org/departments/planning_and_zoning/meeting_exhibits.php</w:t>
      </w:r>
    </w:p>
    <w:p w14:paraId="2015CD46" w14:textId="7D6DD85E" w:rsidR="001F4C3E" w:rsidRDefault="001F4C3E" w:rsidP="001F4C3E">
      <w:pPr>
        <w:pStyle w:val="ListParagraph"/>
        <w:numPr>
          <w:ilvl w:val="0"/>
          <w:numId w:val="1"/>
        </w:numPr>
        <w:rPr>
          <w:rFonts w:ascii="Arial" w:hAnsi="Arial" w:cs="Arial"/>
          <w:sz w:val="24"/>
          <w:szCs w:val="24"/>
        </w:rPr>
      </w:pPr>
      <w:r>
        <w:rPr>
          <w:rFonts w:ascii="Arial" w:hAnsi="Arial" w:cs="Arial"/>
          <w:sz w:val="24"/>
          <w:szCs w:val="24"/>
        </w:rPr>
        <w:t xml:space="preserve">Sign the online petition opposing this incompatible and inappropriate proposal at. </w:t>
      </w:r>
      <w:hyperlink r:id="rId6" w:history="1">
        <w:r w:rsidRPr="00B34886">
          <w:rPr>
            <w:rStyle w:val="Hyperlink"/>
            <w:rFonts w:ascii="Arial" w:hAnsi="Arial" w:cs="Arial"/>
            <w:sz w:val="24"/>
            <w:szCs w:val="24"/>
          </w:rPr>
          <w:t>https://www.change.org/TASCTogether</w:t>
        </w:r>
      </w:hyperlink>
    </w:p>
    <w:p w14:paraId="7F70BB6F" w14:textId="77777777" w:rsidR="001F4C3E" w:rsidRDefault="001F4C3E" w:rsidP="001F4C3E">
      <w:pPr>
        <w:pStyle w:val="ListParagraph"/>
        <w:numPr>
          <w:ilvl w:val="0"/>
          <w:numId w:val="1"/>
        </w:numPr>
        <w:rPr>
          <w:rFonts w:ascii="Arial" w:hAnsi="Arial" w:cs="Arial"/>
          <w:sz w:val="24"/>
          <w:szCs w:val="24"/>
        </w:rPr>
      </w:pPr>
      <w:r>
        <w:rPr>
          <w:rFonts w:ascii="Arial" w:hAnsi="Arial" w:cs="Arial"/>
          <w:sz w:val="24"/>
          <w:szCs w:val="24"/>
        </w:rPr>
        <w:t>Join the TASC Facebook group</w:t>
      </w:r>
    </w:p>
    <w:p w14:paraId="22D39CB1" w14:textId="77777777" w:rsidR="001F4C3E" w:rsidRDefault="001F4C3E" w:rsidP="001F4C3E">
      <w:pPr>
        <w:pStyle w:val="ListParagraph"/>
        <w:numPr>
          <w:ilvl w:val="0"/>
          <w:numId w:val="1"/>
        </w:numPr>
        <w:rPr>
          <w:rFonts w:ascii="Arial" w:hAnsi="Arial" w:cs="Arial"/>
          <w:sz w:val="24"/>
          <w:szCs w:val="24"/>
        </w:rPr>
      </w:pPr>
      <w:r w:rsidRPr="00B72EF7">
        <w:rPr>
          <w:rFonts w:ascii="Arial" w:hAnsi="Arial" w:cs="Arial"/>
          <w:sz w:val="24"/>
          <w:szCs w:val="24"/>
        </w:rPr>
        <w:t xml:space="preserve">Communicate your contact information and ideas to: </w:t>
      </w:r>
      <w:r w:rsidRPr="001E0BAC">
        <w:rPr>
          <w:rFonts w:ascii="Arial" w:hAnsi="Arial" w:cs="Arial"/>
          <w:sz w:val="24"/>
          <w:szCs w:val="24"/>
        </w:rPr>
        <w:t xml:space="preserve">TASC1@googlegroups.com </w:t>
      </w:r>
    </w:p>
    <w:p w14:paraId="46171C94" w14:textId="77777777" w:rsidR="001F4C3E" w:rsidRDefault="001F4C3E" w:rsidP="001F4C3E">
      <w:pPr>
        <w:pStyle w:val="ListParagraph"/>
        <w:numPr>
          <w:ilvl w:val="0"/>
          <w:numId w:val="1"/>
        </w:numPr>
        <w:rPr>
          <w:rFonts w:ascii="Arial" w:hAnsi="Arial" w:cs="Arial"/>
          <w:sz w:val="24"/>
          <w:szCs w:val="24"/>
        </w:rPr>
      </w:pPr>
      <w:r>
        <w:rPr>
          <w:rFonts w:ascii="Arial" w:hAnsi="Arial" w:cs="Arial"/>
          <w:sz w:val="24"/>
          <w:szCs w:val="24"/>
        </w:rPr>
        <w:t xml:space="preserve">Write Mayor Dave Fried and Robbinsville Town Council at:  </w:t>
      </w:r>
      <w:hyperlink r:id="rId7" w:history="1">
        <w:r w:rsidRPr="00C62D45">
          <w:rPr>
            <w:rStyle w:val="Hyperlink"/>
            <w:rFonts w:ascii="Arial" w:hAnsi="Arial" w:cs="Arial"/>
            <w:sz w:val="24"/>
            <w:szCs w:val="24"/>
          </w:rPr>
          <w:t>mayor@robbinsville.net</w:t>
        </w:r>
      </w:hyperlink>
      <w:r>
        <w:rPr>
          <w:rFonts w:ascii="Arial" w:hAnsi="Arial" w:cs="Arial"/>
          <w:sz w:val="24"/>
          <w:szCs w:val="24"/>
        </w:rPr>
        <w:t xml:space="preserve"> </w:t>
      </w:r>
    </w:p>
    <w:p w14:paraId="7FB03972" w14:textId="77777777" w:rsidR="001F4C3E" w:rsidRDefault="001F4C3E" w:rsidP="001F4C3E">
      <w:pPr>
        <w:pStyle w:val="ListParagraph"/>
        <w:rPr>
          <w:rFonts w:ascii="Arial" w:hAnsi="Arial" w:cs="Arial"/>
          <w:sz w:val="24"/>
          <w:szCs w:val="24"/>
        </w:rPr>
      </w:pPr>
      <w:r>
        <w:rPr>
          <w:rFonts w:ascii="Arial" w:hAnsi="Arial" w:cs="Arial"/>
          <w:sz w:val="24"/>
          <w:szCs w:val="24"/>
        </w:rPr>
        <w:t xml:space="preserve">                                                                                               </w:t>
      </w:r>
      <w:hyperlink r:id="rId8" w:history="1">
        <w:r w:rsidRPr="00F7359E">
          <w:rPr>
            <w:rStyle w:val="Hyperlink"/>
            <w:rFonts w:ascii="Arial" w:hAnsi="Arial" w:cs="Arial"/>
            <w:sz w:val="24"/>
            <w:szCs w:val="24"/>
          </w:rPr>
          <w:t>council@robbinsville.net</w:t>
        </w:r>
      </w:hyperlink>
    </w:p>
    <w:sectPr w:rsidR="001F4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502D6"/>
    <w:multiLevelType w:val="hybridMultilevel"/>
    <w:tmpl w:val="572CC5FE"/>
    <w:lvl w:ilvl="0" w:tplc="88AEE4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24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B6"/>
    <w:rsid w:val="001F4C3E"/>
    <w:rsid w:val="002905BE"/>
    <w:rsid w:val="003102E4"/>
    <w:rsid w:val="003E76C1"/>
    <w:rsid w:val="00C65C21"/>
    <w:rsid w:val="00DC055C"/>
    <w:rsid w:val="00F6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303E"/>
  <w15:chartTrackingRefBased/>
  <w15:docId w15:val="{36B1D030-AF86-4D29-BA9A-56451842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E"/>
    <w:pPr>
      <w:ind w:left="720"/>
      <w:contextualSpacing/>
    </w:pPr>
  </w:style>
  <w:style w:type="character" w:styleId="Hyperlink">
    <w:name w:val="Hyperlink"/>
    <w:basedOn w:val="DefaultParagraphFont"/>
    <w:uiPriority w:val="99"/>
    <w:unhideWhenUsed/>
    <w:rsid w:val="001F4C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robbinsville.net" TargetMode="External"/><Relationship Id="rId3" Type="http://schemas.openxmlformats.org/officeDocument/2006/relationships/settings" Target="settings.xml"/><Relationship Id="rId7" Type="http://schemas.openxmlformats.org/officeDocument/2006/relationships/hyperlink" Target="mailto:mayor@robbinsvill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ange.org/TASCTogethe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Westfall, Jane</dc:creator>
  <cp:keywords/>
  <dc:description/>
  <cp:lastModifiedBy>Westfall, Jane</cp:lastModifiedBy>
  <cp:revision>2</cp:revision>
  <dcterms:created xsi:type="dcterms:W3CDTF">2022-11-13T20:56:00Z</dcterms:created>
  <dcterms:modified xsi:type="dcterms:W3CDTF">2022-11-13T20:56:00Z</dcterms:modified>
</cp:coreProperties>
</file>